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" w:line="204" w:lineRule="auto"/>
        <w:ind w:left="4654" w:right="2878" w:hanging="1808"/>
        <w:jc w:val="left"/>
        <w:rPr>
          <w:rFonts w:hint="eastAsia" w:ascii="微软雅黑" w:eastAsia="微软雅黑"/>
          <w:b/>
          <w:sz w:val="40"/>
        </w:rPr>
      </w:pPr>
      <w:r>
        <w:rPr>
          <w:rFonts w:hint="eastAsia" w:ascii="微软雅黑" w:eastAsia="微软雅黑"/>
          <w:b/>
          <w:sz w:val="40"/>
        </w:rPr>
        <w:t>重庆金康新能源汽车有限公司招聘启事</w:t>
      </w:r>
    </w:p>
    <w:p>
      <w:pPr>
        <w:pStyle w:val="3"/>
        <w:spacing w:before="67" w:line="364" w:lineRule="auto"/>
        <w:ind w:left="143" w:right="140" w:firstLine="480"/>
        <w:jc w:val="both"/>
      </w:pPr>
      <w:r>
        <w:rPr>
          <w:spacing w:val="-7"/>
        </w:rPr>
        <w:t xml:space="preserve">小康股份成立于 </w:t>
      </w:r>
      <w:r>
        <w:t>1986</w:t>
      </w:r>
      <w:r>
        <w:rPr>
          <w:spacing w:val="-11"/>
        </w:rPr>
        <w:t xml:space="preserve"> 年，是中国民营企业 </w:t>
      </w:r>
      <w:r>
        <w:t>500</w:t>
      </w:r>
      <w:r>
        <w:rPr>
          <w:spacing w:val="-12"/>
        </w:rPr>
        <w:t xml:space="preserve"> 强，中国制造业 </w:t>
      </w:r>
      <w:r>
        <w:t>500</w:t>
      </w:r>
      <w:r>
        <w:rPr>
          <w:spacing w:val="-11"/>
        </w:rPr>
        <w:t xml:space="preserve"> 强，重庆市工业企业 </w:t>
      </w:r>
      <w:r>
        <w:t>50</w:t>
      </w:r>
      <w:r>
        <w:rPr>
          <w:spacing w:val="-20"/>
        </w:rPr>
        <w:t xml:space="preserve"> 强， </w:t>
      </w:r>
      <w:r>
        <w:t>2016</w:t>
      </w:r>
      <w:r>
        <w:rPr>
          <w:spacing w:val="-24"/>
        </w:rPr>
        <w:t xml:space="preserve"> 年成功 </w:t>
      </w:r>
      <w:r>
        <w:t>A</w:t>
      </w:r>
      <w:r>
        <w:rPr>
          <w:spacing w:val="-14"/>
        </w:rPr>
        <w:t xml:space="preserve"> 股上市，股票代码 </w:t>
      </w:r>
      <w:r>
        <w:t>601127</w:t>
      </w:r>
      <w:r>
        <w:rPr>
          <w:spacing w:val="-6"/>
        </w:rPr>
        <w:t>。旗下有东风小康、瑞驰汽车、金康新能源、小康动力、新能</w:t>
      </w:r>
      <w:r>
        <w:t>源研究院、小康部品公司、进出口公司等子公司，是一家集汽车整车(含零部件)研发、制造及销售于一体的制造型企业，已形成包括微车、MPV</w:t>
      </w:r>
      <w:r>
        <w:rPr>
          <w:spacing w:val="-6"/>
        </w:rPr>
        <w:t xml:space="preserve">、城市 </w:t>
      </w:r>
      <w:r>
        <w:t>SUV</w:t>
      </w:r>
      <w:r>
        <w:rPr>
          <w:spacing w:val="-1"/>
        </w:rPr>
        <w:t>、纯电动乘用车、商用车在内的整车、动力总成</w:t>
      </w:r>
      <w:r>
        <w:rPr>
          <w:spacing w:val="-4"/>
        </w:rPr>
        <w:t xml:space="preserve">及零部件的生产能力，公司员工超过 </w:t>
      </w:r>
      <w:r>
        <w:t>10000</w:t>
      </w:r>
      <w:r>
        <w:rPr>
          <w:spacing w:val="-20"/>
        </w:rPr>
        <w:t xml:space="preserve"> 人。</w:t>
      </w:r>
    </w:p>
    <w:p>
      <w:pPr>
        <w:pStyle w:val="3"/>
        <w:spacing w:before="67" w:line="364" w:lineRule="auto"/>
        <w:ind w:left="143" w:right="140" w:firstLine="480"/>
        <w:jc w:val="both"/>
        <w:rPr>
          <w:rFonts w:hint="eastAsia" w:ascii="微软雅黑" w:eastAsia="微软雅黑"/>
          <w:b/>
        </w:rPr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648335</wp:posOffset>
            </wp:positionH>
            <wp:positionV relativeFrom="paragraph">
              <wp:posOffset>281305</wp:posOffset>
            </wp:positionV>
            <wp:extent cx="2863215" cy="20955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381" cy="209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重庆金康新能源汽车有限公司（简称</w:t>
      </w:r>
      <w:r>
        <w:rPr>
          <w:rFonts w:hint="eastAsia"/>
          <w:spacing w:val="-7"/>
        </w:rPr>
        <w:t>“金康赛力斯”</w:t>
      </w:r>
      <w:r>
        <w:rPr>
          <w:spacing w:val="-7"/>
        </w:rPr>
        <w:t>）是小康股份的全资子公司，</w:t>
      </w:r>
      <w:r>
        <w:rPr>
          <w:rFonts w:hint="eastAsia"/>
          <w:b/>
          <w:bCs/>
          <w:color w:val="C00000"/>
          <w:spacing w:val="-7"/>
          <w:lang w:val="en-US" w:eastAsia="zh-CN"/>
        </w:rPr>
        <w:t>是重庆唯一一家新能源整车制造企业</w:t>
      </w:r>
      <w:r>
        <w:rPr>
          <w:rFonts w:hint="eastAsia"/>
          <w:spacing w:val="-7"/>
          <w:lang w:val="en-US" w:eastAsia="zh-CN"/>
        </w:rPr>
        <w:t>。</w:t>
      </w:r>
      <w:r>
        <w:rPr>
          <w:spacing w:val="-7"/>
        </w:rPr>
        <w:t>目前已获得中</w:t>
      </w:r>
      <w:r>
        <w:t>国新能源乘用车生产资质。金康新能源工厂位于重庆“汽车城”两江新区鱼复工业园，周边配套设施</w:t>
      </w:r>
      <w:r>
        <w:rPr>
          <w:spacing w:val="-6"/>
        </w:rPr>
        <w:t xml:space="preserve">健全，交通便利，工厂占地面积约 </w:t>
      </w:r>
      <w:r>
        <w:t>734</w:t>
      </w:r>
      <w:r>
        <w:rPr>
          <w:spacing w:val="-11"/>
        </w:rPr>
        <w:t xml:space="preserve"> 亩。整个工厂由冲压、焊装、涂装、总装、电池 </w:t>
      </w:r>
      <w:r>
        <w:t>PACK</w:t>
      </w:r>
      <w:r>
        <w:rPr>
          <w:spacing w:val="-14"/>
        </w:rPr>
        <w:t xml:space="preserve"> 车间、检</w:t>
      </w:r>
      <w:r>
        <w:rPr>
          <w:spacing w:val="-9"/>
        </w:rPr>
        <w:t>测车间、储运中心等组成，工厂建设按照智能化、数字化标准，</w:t>
      </w:r>
      <w:r>
        <w:rPr>
          <w:b/>
          <w:bCs/>
          <w:color w:val="C00000"/>
          <w:spacing w:val="-9"/>
        </w:rPr>
        <w:t xml:space="preserve">车间设备自动化达到 </w:t>
      </w:r>
      <w:r>
        <w:rPr>
          <w:b/>
          <w:bCs/>
          <w:color w:val="C00000"/>
        </w:rPr>
        <w:t>98%</w:t>
      </w:r>
      <w:r>
        <w:rPr>
          <w:b/>
          <w:bCs/>
          <w:color w:val="C00000"/>
          <w:spacing w:val="-6"/>
        </w:rPr>
        <w:t>以上</w:t>
      </w:r>
      <w:r>
        <w:rPr>
          <w:spacing w:val="-6"/>
        </w:rPr>
        <w:t>，车间充</w:t>
      </w:r>
      <w:r>
        <w:t>分考虑人机工程，低噪音、高柔性，为员工营造美好工作环境。工厂定位重庆标杆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color w:val="C00000"/>
          <w:lang w:val="en-US" w:eastAsia="zh-CN"/>
        </w:rPr>
        <w:t>车间条件全重庆最好、自动化程度全重庆最高</w:t>
      </w:r>
      <w:r>
        <w:rPr>
          <w:rFonts w:hint="eastAsia"/>
          <w:lang w:eastAsia="zh-CN"/>
        </w:rPr>
        <w:t>）</w:t>
      </w:r>
      <w:r>
        <w:t>、国内领先、世界一流工厂，是国内第八家、中西部地区第一家独立具备新能源乘用车生产资质的企业。并多次荣获政</w: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3949700</wp:posOffset>
            </wp:positionH>
            <wp:positionV relativeFrom="paragraph">
              <wp:posOffset>273685</wp:posOffset>
            </wp:positionV>
            <wp:extent cx="3097530" cy="212598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639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府、媒体的一致好评</w:t>
      </w:r>
      <w:r>
        <w:rPr>
          <w:rFonts w:hint="eastAsia" w:ascii="微软雅黑" w:eastAsia="微软雅黑"/>
          <w:b/>
        </w:rPr>
        <w:t>！</w:t>
      </w:r>
    </w:p>
    <w:p>
      <w:pPr>
        <w:spacing w:after="0" w:line="369" w:lineRule="exact"/>
        <w:rPr>
          <w:rFonts w:hint="eastAsia" w:ascii="微软雅黑" w:eastAsia="微软雅黑"/>
        </w:rPr>
        <w:sectPr>
          <w:headerReference r:id="rId3" w:type="default"/>
          <w:type w:val="continuous"/>
          <w:pgSz w:w="11910" w:h="16840"/>
          <w:pgMar w:top="1120" w:right="480" w:bottom="280" w:left="480" w:header="397" w:footer="720" w:gutter="0"/>
        </w:sectPr>
      </w:pPr>
    </w:p>
    <w:p>
      <w:pPr>
        <w:pStyle w:val="2"/>
        <w:spacing w:before="41"/>
        <w:rPr>
          <w:rFonts w:hint="eastAsia" w:eastAsia="微软雅黑"/>
          <w:lang w:eastAsia="zh-CN"/>
        </w:rPr>
      </w:pPr>
      <w:r>
        <w:t>一、招聘岗位及要求</w:t>
      </w:r>
      <w:r>
        <w:rPr>
          <w:rFonts w:hint="eastAsia"/>
          <w:lang w:eastAsia="zh-CN"/>
        </w:rPr>
        <w:t>：</w:t>
      </w:r>
    </w:p>
    <w:p>
      <w:pPr>
        <w:pStyle w:val="3"/>
        <w:spacing w:before="9"/>
        <w:rPr>
          <w:rFonts w:ascii="微软雅黑"/>
          <w:b/>
          <w:sz w:val="3"/>
        </w:rPr>
      </w:pPr>
    </w:p>
    <w:tbl>
      <w:tblPr>
        <w:tblStyle w:val="5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2"/>
        <w:gridCol w:w="1125"/>
        <w:gridCol w:w="67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2302" w:type="dxa"/>
          </w:tcPr>
          <w:p>
            <w:pPr>
              <w:pStyle w:val="9"/>
              <w:ind w:left="105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岗位</w:t>
            </w:r>
          </w:p>
        </w:tc>
        <w:tc>
          <w:tcPr>
            <w:tcW w:w="1125" w:type="dxa"/>
          </w:tcPr>
          <w:p>
            <w:pPr>
              <w:pStyle w:val="9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人数</w:t>
            </w:r>
          </w:p>
        </w:tc>
        <w:tc>
          <w:tcPr>
            <w:tcW w:w="6771" w:type="dxa"/>
          </w:tcPr>
          <w:p>
            <w:pPr>
              <w:pStyle w:val="9"/>
              <w:ind w:left="1321" w:right="13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招聘要求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8" w:hRule="atLeast"/>
        </w:trPr>
        <w:tc>
          <w:tcPr>
            <w:tcW w:w="2302" w:type="dxa"/>
          </w:tcPr>
          <w:p>
            <w:pPr>
              <w:pStyle w:val="2"/>
              <w:numPr>
                <w:ilvl w:val="0"/>
                <w:numId w:val="0"/>
              </w:numPr>
              <w:spacing w:before="41"/>
              <w:ind w:leftChars="0" w:right="0" w:rightChars="0"/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  <w:t>储备干部、总装装配技术员、底盘装配技术员、焊接技术员、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  <w:t>涂装技术员、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>4S店维修技术</w:t>
            </w:r>
          </w:p>
          <w:p>
            <w:pPr>
              <w:pStyle w:val="9"/>
              <w:spacing w:before="0"/>
              <w:ind w:right="101"/>
              <w:jc w:val="both"/>
              <w:rPr>
                <w:b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9"/>
              <w:spacing w:before="0"/>
              <w:jc w:val="both"/>
              <w:rPr>
                <w:rFonts w:hint="default" w:ascii="宋体" w:eastAsia="微软雅黑"/>
                <w:sz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>150</w:t>
            </w:r>
          </w:p>
        </w:tc>
        <w:tc>
          <w:tcPr>
            <w:tcW w:w="6771" w:type="dxa"/>
          </w:tcPr>
          <w:p>
            <w:pPr>
              <w:spacing w:line="48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>7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  <w:t>岁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>及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  <w:t>以上</w:t>
            </w:r>
          </w:p>
          <w:p>
            <w:pPr>
              <w:spacing w:line="48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>2.大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  <w:t>专及以上学历；</w:t>
            </w:r>
          </w:p>
          <w:p>
            <w:pPr>
              <w:spacing w:line="48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  <w:t>. 身体健康，无传染病；</w:t>
            </w:r>
          </w:p>
          <w:p>
            <w:pPr>
              <w:spacing w:line="48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  <w:t>. 吃苦耐劳，品行端正，责任心强，具有良好的团队精神；</w:t>
            </w:r>
          </w:p>
          <w:p>
            <w:pPr>
              <w:pStyle w:val="9"/>
              <w:spacing w:before="91" w:line="225" w:lineRule="auto"/>
              <w:ind w:left="14" w:right="2"/>
              <w:jc w:val="both"/>
              <w:rPr>
                <w:rFonts w:hint="default" w:eastAsia="微软雅黑"/>
                <w:b/>
                <w:sz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  <w:t>. 汽车、机电、数控、机械、汽车相关专业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en-US" w:eastAsia="zh-CN" w:bidi="zh-CN"/>
              </w:rPr>
              <w:t>优先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2"/>
                <w:sz w:val="24"/>
                <w:szCs w:val="24"/>
                <w:lang w:val="zh-CN" w:eastAsia="zh-CN" w:bidi="zh-CN"/>
              </w:rPr>
              <w:t>录用；</w:t>
            </w:r>
          </w:p>
        </w:tc>
      </w:tr>
    </w:tbl>
    <w:p>
      <w:pPr>
        <w:spacing w:line="480" w:lineRule="auto"/>
        <w:jc w:val="left"/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</w:pPr>
    </w:p>
    <w:p>
      <w:pPr>
        <w:spacing w:line="480" w:lineRule="auto"/>
        <w:ind w:firstLine="216" w:firstLineChars="100"/>
        <w:jc w:val="left"/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</w:pPr>
      <w:r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  <w:t>注：1、试用期 3 个月（可提前转正）。</w:t>
      </w:r>
    </w:p>
    <w:p>
      <w:pPr>
        <w:spacing w:line="480" w:lineRule="auto"/>
        <w:ind w:firstLine="216" w:firstLineChars="100"/>
        <w:jc w:val="left"/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</w:pPr>
      <w:r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  <w:t>上班时间8:00-1</w:t>
      </w:r>
      <w:r>
        <w:rPr>
          <w:rFonts w:hint="eastAsia" w:cs="宋体"/>
          <w:b w:val="0"/>
          <w:bCs w:val="0"/>
          <w:spacing w:val="-12"/>
          <w:sz w:val="24"/>
          <w:szCs w:val="24"/>
          <w:lang w:val="en-US" w:eastAsia="zh-CN" w:bidi="zh-CN"/>
        </w:rPr>
        <w:t>7</w:t>
      </w:r>
      <w:r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  <w:t>:</w:t>
      </w:r>
      <w:r>
        <w:rPr>
          <w:rFonts w:hint="eastAsia" w:cs="宋体"/>
          <w:b w:val="0"/>
          <w:bCs w:val="0"/>
          <w:spacing w:val="-12"/>
          <w:sz w:val="24"/>
          <w:szCs w:val="24"/>
          <w:lang w:val="en-US" w:eastAsia="zh-CN" w:bidi="zh-CN"/>
        </w:rPr>
        <w:t>3</w:t>
      </w:r>
      <w:r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  <w:t>0（超出1</w:t>
      </w:r>
      <w:r>
        <w:rPr>
          <w:rFonts w:hint="eastAsia" w:cs="宋体"/>
          <w:b w:val="0"/>
          <w:bCs w:val="0"/>
          <w:spacing w:val="-12"/>
          <w:sz w:val="24"/>
          <w:szCs w:val="24"/>
          <w:lang w:val="en-US" w:eastAsia="zh-CN" w:bidi="zh-CN"/>
        </w:rPr>
        <w:t>7</w:t>
      </w:r>
      <w:r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  <w:t>:</w:t>
      </w:r>
      <w:r>
        <w:rPr>
          <w:rFonts w:hint="eastAsia" w:cs="宋体"/>
          <w:b w:val="0"/>
          <w:bCs w:val="0"/>
          <w:spacing w:val="-12"/>
          <w:sz w:val="24"/>
          <w:szCs w:val="24"/>
          <w:lang w:val="en-US" w:eastAsia="zh-CN" w:bidi="zh-CN"/>
        </w:rPr>
        <w:t>3</w:t>
      </w:r>
      <w:r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  <w:t>0按</w:t>
      </w:r>
      <w:r>
        <w:rPr>
          <w:rFonts w:hint="eastAsia" w:cs="宋体"/>
          <w:b w:val="0"/>
          <w:bCs w:val="0"/>
          <w:spacing w:val="-12"/>
          <w:sz w:val="24"/>
          <w:szCs w:val="24"/>
          <w:lang w:val="en-US" w:eastAsia="zh-CN" w:bidi="zh-CN"/>
        </w:rPr>
        <w:t>计件</w:t>
      </w:r>
      <w:r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  <w:t>算</w:t>
      </w:r>
      <w:r>
        <w:rPr>
          <w:rFonts w:hint="eastAsia" w:cs="宋体"/>
          <w:b w:val="0"/>
          <w:bCs w:val="0"/>
          <w:spacing w:val="-12"/>
          <w:sz w:val="24"/>
          <w:szCs w:val="24"/>
          <w:lang w:val="en-US" w:eastAsia="zh-CN" w:bidi="zh-CN"/>
        </w:rPr>
        <w:t>加班工资</w:t>
      </w:r>
      <w:r>
        <w:rPr>
          <w:rFonts w:hint="eastAsia" w:ascii="宋体" w:hAnsi="宋体" w:eastAsia="宋体" w:cs="宋体"/>
          <w:b w:val="0"/>
          <w:bCs w:val="0"/>
          <w:spacing w:val="-12"/>
          <w:sz w:val="24"/>
          <w:szCs w:val="24"/>
          <w:lang w:val="en-US" w:eastAsia="zh-CN" w:bidi="zh-CN"/>
        </w:rPr>
        <w:t>）</w:t>
      </w:r>
      <w:r>
        <w:rPr>
          <w:rFonts w:hint="eastAsia" w:cs="宋体"/>
          <w:b w:val="0"/>
          <w:bCs w:val="0"/>
          <w:spacing w:val="-12"/>
          <w:sz w:val="24"/>
          <w:szCs w:val="24"/>
          <w:lang w:val="en-US" w:eastAsia="zh-CN" w:bidi="zh-CN"/>
        </w:rPr>
        <w:t>，</w:t>
      </w:r>
      <w:r>
        <w:rPr>
          <w:rFonts w:hint="eastAsia" w:cs="宋体"/>
          <w:b/>
          <w:bCs/>
          <w:color w:val="C00000"/>
          <w:spacing w:val="-12"/>
          <w:sz w:val="24"/>
          <w:szCs w:val="24"/>
          <w:lang w:val="en-US" w:eastAsia="zh-CN" w:bidi="zh-CN"/>
        </w:rPr>
        <w:t>提前完成任务提前下班</w:t>
      </w:r>
      <w:r>
        <w:rPr>
          <w:rFonts w:hint="eastAsia" w:cs="宋体"/>
          <w:b w:val="0"/>
          <w:bCs w:val="0"/>
          <w:spacing w:val="-12"/>
          <w:sz w:val="24"/>
          <w:szCs w:val="24"/>
          <w:lang w:val="en-US" w:eastAsia="zh-CN" w:bidi="zh-CN"/>
        </w:rPr>
        <w:t>。</w:t>
      </w:r>
      <w:r>
        <w:rPr>
          <w:rFonts w:hint="eastAsia" w:cs="宋体"/>
          <w:b/>
          <w:bCs/>
          <w:color w:val="C00000"/>
          <w:spacing w:val="-12"/>
          <w:sz w:val="24"/>
          <w:szCs w:val="24"/>
          <w:lang w:val="en-US" w:eastAsia="zh-CN" w:bidi="zh-CN"/>
        </w:rPr>
        <w:t>长白班，</w:t>
      </w:r>
      <w:r>
        <w:rPr>
          <w:rFonts w:hint="eastAsia" w:ascii="宋体" w:hAnsi="宋体" w:eastAsia="宋体" w:cs="宋体"/>
          <w:b/>
          <w:bCs/>
          <w:color w:val="C00000"/>
          <w:spacing w:val="-12"/>
          <w:sz w:val="24"/>
          <w:szCs w:val="24"/>
          <w:lang w:val="en-US" w:eastAsia="zh-CN" w:bidi="zh-CN"/>
        </w:rPr>
        <w:t>每月休息4-6天</w:t>
      </w:r>
    </w:p>
    <w:p>
      <w:pPr>
        <w:numPr>
          <w:ilvl w:val="0"/>
          <w:numId w:val="0"/>
        </w:numPr>
        <w:spacing w:before="39" w:line="324" w:lineRule="auto"/>
        <w:ind w:left="491" w:leftChars="0" w:right="4451" w:rightChars="0"/>
        <w:jc w:val="left"/>
        <w:rPr>
          <w:rFonts w:hint="default"/>
          <w:spacing w:val="-3"/>
          <w:sz w:val="18"/>
          <w:lang w:val="en-US" w:eastAsia="zh-CN"/>
        </w:rPr>
      </w:pPr>
    </w:p>
    <w:p>
      <w:pPr>
        <w:pStyle w:val="2"/>
        <w:spacing w:before="6"/>
        <w:rPr>
          <w:rFonts w:hint="eastAsia" w:eastAsia="微软雅黑"/>
          <w:lang w:eastAsia="zh-CN"/>
        </w:rPr>
      </w:pPr>
      <w:r>
        <w:t>二、薪资福利</w:t>
      </w:r>
      <w:r>
        <w:rPr>
          <w:rFonts w:hint="eastAsia"/>
          <w:lang w:eastAsia="zh-CN"/>
        </w:rPr>
        <w:t>：</w:t>
      </w:r>
    </w:p>
    <w:p>
      <w:pPr>
        <w:spacing w:before="26" w:line="254" w:lineRule="auto"/>
        <w:ind w:left="143" w:right="96" w:firstLine="480"/>
        <w:jc w:val="left"/>
        <w:rPr>
          <w:rFonts w:hint="default"/>
          <w:sz w:val="24"/>
          <w:lang w:val="en-US"/>
        </w:rPr>
      </w:pPr>
      <w:r>
        <w:rPr>
          <w:rFonts w:hint="eastAsia"/>
          <w:sz w:val="24"/>
          <w:lang w:val="en-US" w:eastAsia="zh-CN"/>
        </w:rPr>
        <w:t>1.</w:t>
      </w:r>
      <w:r>
        <w:rPr>
          <w:sz w:val="24"/>
        </w:rPr>
        <w:t>试用期底薪 1800+全勤200+计件工资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bCs/>
          <w:color w:val="C00000"/>
          <w:sz w:val="24"/>
          <w:lang w:val="en-US" w:eastAsia="zh-CN"/>
        </w:rPr>
        <w:t>保底3000元/月</w:t>
      </w:r>
      <w:r>
        <w:rPr>
          <w:rFonts w:hint="eastAsia"/>
          <w:sz w:val="24"/>
          <w:lang w:eastAsia="zh-CN"/>
        </w:rPr>
        <w:t>）</w:t>
      </w:r>
      <w:r>
        <w:rPr>
          <w:sz w:val="24"/>
        </w:rPr>
        <w:t>，转正后综合工资约 4K-6K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跟企业订单量无关的保底薪资，次月15号发放薪资；</w:t>
      </w:r>
    </w:p>
    <w:p>
      <w:pPr>
        <w:spacing w:before="26" w:line="254" w:lineRule="auto"/>
        <w:ind w:left="143" w:right="96" w:firstLine="480"/>
        <w:jc w:val="left"/>
        <w:rPr>
          <w:rFonts w:hint="eastAsia"/>
          <w:sz w:val="24"/>
        </w:rPr>
      </w:pPr>
      <w:r>
        <w:rPr>
          <w:sz w:val="24"/>
        </w:rPr>
        <w:t>2、</w:t>
      </w:r>
      <w:r>
        <w:rPr>
          <w:rFonts w:hint="eastAsia"/>
          <w:b/>
          <w:bCs/>
          <w:color w:val="C00000"/>
          <w:sz w:val="24"/>
          <w:lang w:val="en-US" w:eastAsia="zh-CN"/>
        </w:rPr>
        <w:t>包吃包住</w:t>
      </w:r>
      <w:r>
        <w:rPr>
          <w:rFonts w:hint="eastAsia"/>
          <w:sz w:val="24"/>
          <w:lang w:val="en-US" w:eastAsia="zh-CN"/>
        </w:rPr>
        <w:t>。</w:t>
      </w:r>
      <w:r>
        <w:rPr>
          <w:sz w:val="24"/>
        </w:rPr>
        <w:t>提供</w:t>
      </w:r>
      <w:r>
        <w:rPr>
          <w:b w:val="0"/>
          <w:bCs w:val="0"/>
          <w:color w:val="auto"/>
          <w:sz w:val="24"/>
        </w:rPr>
        <w:t>免费工作餐</w:t>
      </w:r>
      <w:r>
        <w:rPr>
          <w:rFonts w:hint="eastAsia"/>
          <w:b w:val="0"/>
          <w:bCs w:val="0"/>
          <w:color w:val="auto"/>
          <w:sz w:val="24"/>
          <w:lang w:eastAsia="zh-CN"/>
        </w:rPr>
        <w:t>（</w:t>
      </w:r>
      <w:r>
        <w:rPr>
          <w:rFonts w:hint="eastAsia"/>
          <w:b w:val="0"/>
          <w:bCs w:val="0"/>
          <w:color w:val="auto"/>
          <w:sz w:val="24"/>
          <w:lang w:val="en-US" w:eastAsia="zh-CN"/>
        </w:rPr>
        <w:t>两荤一素一汤</w:t>
      </w:r>
      <w:r>
        <w:rPr>
          <w:rFonts w:hint="eastAsia"/>
          <w:b w:val="0"/>
          <w:bCs w:val="0"/>
          <w:color w:val="auto"/>
          <w:sz w:val="24"/>
          <w:lang w:eastAsia="zh-CN"/>
        </w:rPr>
        <w:t>）</w:t>
      </w:r>
      <w:r>
        <w:rPr>
          <w:sz w:val="24"/>
        </w:rPr>
        <w:t>及水果，</w:t>
      </w:r>
      <w:r>
        <w:rPr>
          <w:rFonts w:hint="eastAsia"/>
          <w:sz w:val="24"/>
        </w:rPr>
        <w:t>免费提供</w:t>
      </w:r>
      <w:r>
        <w:rPr>
          <w:rFonts w:hint="eastAsia"/>
          <w:sz w:val="24"/>
          <w:lang w:val="en-US" w:eastAsia="zh-CN"/>
        </w:rPr>
        <w:t>公租套房</w:t>
      </w:r>
      <w:r>
        <w:rPr>
          <w:rFonts w:hint="eastAsia"/>
          <w:sz w:val="24"/>
        </w:rPr>
        <w:t>（</w:t>
      </w:r>
      <w:r>
        <w:rPr>
          <w:rFonts w:hint="eastAsia"/>
          <w:b/>
          <w:bCs/>
          <w:color w:val="C00000"/>
          <w:sz w:val="24"/>
        </w:rPr>
        <w:t>2-4 人间</w:t>
      </w:r>
      <w:r>
        <w:rPr>
          <w:rFonts w:hint="eastAsia"/>
          <w:sz w:val="24"/>
        </w:rPr>
        <w:t>，公租房条件：厨房、电视、空调、网络、卫生间配置齐全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水电气费平摊）；</w:t>
      </w:r>
    </w:p>
    <w:p>
      <w:pPr>
        <w:spacing w:before="26" w:line="254" w:lineRule="auto"/>
        <w:ind w:left="143" w:right="96" w:firstLine="480"/>
        <w:jc w:val="left"/>
        <w:rPr>
          <w:rFonts w:hint="eastAsia"/>
          <w:sz w:val="24"/>
        </w:rPr>
      </w:pPr>
      <w:r>
        <w:rPr>
          <w:sz w:val="24"/>
        </w:rPr>
        <w:t>3、提供</w:t>
      </w:r>
      <w:r>
        <w:rPr>
          <w:rFonts w:hint="eastAsia"/>
          <w:sz w:val="24"/>
        </w:rPr>
        <w:t>免费上下班通勤车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提供免费工作服</w:t>
      </w:r>
      <w:r>
        <w:rPr>
          <w:rFonts w:hint="eastAsia"/>
          <w:sz w:val="24"/>
        </w:rPr>
        <w:t>；</w:t>
      </w:r>
    </w:p>
    <w:p>
      <w:pPr>
        <w:spacing w:before="26" w:line="254" w:lineRule="auto"/>
        <w:ind w:left="143" w:right="96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4、提供年休假、高温假、厂庆等及国家法定节假日福利；</w:t>
      </w:r>
    </w:p>
    <w:p>
      <w:pPr>
        <w:spacing w:before="26" w:line="254" w:lineRule="auto"/>
        <w:ind w:left="143" w:right="96" w:firstLine="480"/>
        <w:jc w:val="left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5、年底有年终奖（</w:t>
      </w:r>
      <w:r>
        <w:rPr>
          <w:rFonts w:hint="eastAsia"/>
          <w:sz w:val="24"/>
        </w:rPr>
        <w:t>具体发放多少根据企业当年总产值而定</w:t>
      </w:r>
      <w:r>
        <w:rPr>
          <w:rFonts w:hint="eastAsia"/>
          <w:sz w:val="24"/>
          <w:lang w:val="en-US" w:eastAsia="zh-CN"/>
        </w:rPr>
        <w:t>）；</w:t>
      </w:r>
    </w:p>
    <w:p>
      <w:pPr>
        <w:spacing w:before="26" w:line="254" w:lineRule="auto"/>
        <w:ind w:left="143" w:right="96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396240</wp:posOffset>
            </wp:positionH>
            <wp:positionV relativeFrom="paragraph">
              <wp:posOffset>340360</wp:posOffset>
            </wp:positionV>
            <wp:extent cx="6444615" cy="28854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878" cy="288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>6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lang w:val="en-US" w:eastAsia="zh-CN"/>
        </w:rPr>
        <w:t>入职购买商业险，转正</w:t>
      </w:r>
      <w:r>
        <w:rPr>
          <w:rFonts w:hint="eastAsia"/>
          <w:sz w:val="24"/>
        </w:rPr>
        <w:t>当月购买五险一金，</w:t>
      </w:r>
      <w:r>
        <w:rPr>
          <w:rFonts w:hint="eastAsia"/>
          <w:b/>
          <w:bCs/>
          <w:color w:val="C00000"/>
          <w:sz w:val="24"/>
        </w:rPr>
        <w:t>公积金比例 7%</w:t>
      </w:r>
      <w:r>
        <w:rPr>
          <w:rFonts w:hint="eastAsia"/>
          <w:sz w:val="24"/>
        </w:rPr>
        <w:t>；免费年度体检。</w:t>
      </w:r>
    </w:p>
    <w:p>
      <w:pPr>
        <w:spacing w:before="67"/>
        <w:ind w:left="624" w:right="0" w:firstLine="0"/>
        <w:jc w:val="left"/>
        <w:rPr>
          <w:rFonts w:hint="eastAsia" w:ascii="微软雅黑" w:eastAsia="微软雅黑"/>
          <w:b/>
          <w:sz w:val="24"/>
        </w:rPr>
      </w:pPr>
    </w:p>
    <w:p>
      <w:pPr>
        <w:spacing w:before="26" w:line="254" w:lineRule="auto"/>
        <w:ind w:left="143" w:right="96" w:firstLine="480"/>
        <w:jc w:val="left"/>
        <w:rPr>
          <w:rFonts w:hint="eastAsia"/>
          <w:sz w:val="24"/>
        </w:rPr>
      </w:pPr>
    </w:p>
    <w:p>
      <w:pPr>
        <w:spacing w:before="26" w:line="254" w:lineRule="auto"/>
        <w:ind w:left="143" w:right="96" w:firstLine="480"/>
        <w:jc w:val="left"/>
        <w:rPr>
          <w:rFonts w:hint="eastAsia"/>
          <w:sz w:val="24"/>
        </w:rPr>
      </w:pPr>
    </w:p>
    <w:p>
      <w:pPr>
        <w:pStyle w:val="2"/>
        <w:spacing w:before="106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三、企业核心竞争力：</w:t>
      </w:r>
    </w:p>
    <w:p>
      <w:pPr>
        <w:numPr>
          <w:ilvl w:val="0"/>
          <w:numId w:val="0"/>
        </w:numPr>
        <w:spacing w:before="26" w:line="254" w:lineRule="auto"/>
        <w:ind w:left="623" w:leftChars="0" w:right="96" w:rightChars="0"/>
        <w:jc w:val="left"/>
        <w:rPr>
          <w:rFonts w:hint="eastAsia"/>
          <w:b/>
          <w:bCs/>
          <w:color w:val="C00000"/>
          <w:sz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lang w:val="en-US" w:eastAsia="zh-CN"/>
        </w:rPr>
        <w:t>1：除涂装外全长白班</w:t>
      </w:r>
      <w:bookmarkStart w:id="0" w:name="_GoBack"/>
      <w:bookmarkEnd w:id="0"/>
      <w:r>
        <w:rPr>
          <w:rFonts w:hint="eastAsia"/>
          <w:b/>
          <w:bCs/>
          <w:color w:val="C00000"/>
          <w:sz w:val="24"/>
          <w:lang w:val="en-US" w:eastAsia="zh-CN"/>
        </w:rPr>
        <w:t>；</w:t>
      </w:r>
    </w:p>
    <w:p>
      <w:pPr>
        <w:numPr>
          <w:ilvl w:val="0"/>
          <w:numId w:val="0"/>
        </w:numPr>
        <w:spacing w:before="26" w:line="254" w:lineRule="auto"/>
        <w:ind w:left="623" w:leftChars="0" w:right="96" w:rightChars="0"/>
        <w:jc w:val="left"/>
        <w:rPr>
          <w:rFonts w:hint="eastAsia"/>
          <w:b/>
          <w:bCs/>
          <w:color w:val="C00000"/>
          <w:sz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lang w:val="en-US" w:eastAsia="zh-CN"/>
        </w:rPr>
        <w:t>2：保底薪资；</w:t>
      </w:r>
    </w:p>
    <w:p>
      <w:pPr>
        <w:numPr>
          <w:ilvl w:val="0"/>
          <w:numId w:val="0"/>
        </w:numPr>
        <w:spacing w:before="26" w:line="254" w:lineRule="auto"/>
        <w:ind w:left="623" w:leftChars="0" w:right="96" w:rightChars="0"/>
        <w:jc w:val="left"/>
        <w:rPr>
          <w:rFonts w:hint="eastAsia"/>
          <w:b/>
          <w:bCs/>
          <w:color w:val="C00000"/>
          <w:sz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lang w:val="en-US" w:eastAsia="zh-CN"/>
        </w:rPr>
        <w:t>3：环境福利好；</w:t>
      </w:r>
    </w:p>
    <w:p>
      <w:pPr>
        <w:numPr>
          <w:ilvl w:val="0"/>
          <w:numId w:val="0"/>
        </w:numPr>
        <w:spacing w:before="26" w:line="254" w:lineRule="auto"/>
        <w:ind w:left="623" w:leftChars="0" w:right="96" w:rightChars="0"/>
        <w:jc w:val="left"/>
        <w:rPr>
          <w:rFonts w:hint="default"/>
          <w:b/>
          <w:bCs/>
          <w:color w:val="C00000"/>
          <w:sz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lang w:val="en-US" w:eastAsia="zh-CN"/>
        </w:rPr>
        <w:t>4：工作强度相对较低；</w:t>
      </w:r>
    </w:p>
    <w:p>
      <w:pPr>
        <w:numPr>
          <w:ilvl w:val="0"/>
          <w:numId w:val="0"/>
        </w:numPr>
        <w:spacing w:before="26" w:line="254" w:lineRule="auto"/>
        <w:ind w:left="623" w:leftChars="0" w:right="96" w:rightChars="0"/>
        <w:jc w:val="left"/>
        <w:rPr>
          <w:rFonts w:hint="default"/>
          <w:b/>
          <w:bCs/>
          <w:color w:val="C00000"/>
          <w:sz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lang w:val="en-US" w:eastAsia="zh-CN"/>
        </w:rPr>
        <w:t>5；重庆唯一一家新能源汽车整装企业，车间条件全重庆最好、自动化程度全重庆最高，车间绝大多数为机器人操作。</w:t>
      </w:r>
    </w:p>
    <w:p>
      <w:pPr>
        <w:numPr>
          <w:ilvl w:val="0"/>
          <w:numId w:val="0"/>
        </w:numPr>
        <w:spacing w:before="26" w:line="254" w:lineRule="auto"/>
        <w:ind w:left="623" w:leftChars="0" w:right="96" w:rightChars="0"/>
        <w:jc w:val="left"/>
        <w:rPr>
          <w:rFonts w:hint="eastAsia"/>
          <w:sz w:val="24"/>
          <w:lang w:val="en-US" w:eastAsia="zh-CN"/>
        </w:rPr>
      </w:pPr>
    </w:p>
    <w:p>
      <w:pPr>
        <w:numPr>
          <w:ilvl w:val="0"/>
          <w:numId w:val="0"/>
        </w:numPr>
        <w:spacing w:before="26" w:line="254" w:lineRule="auto"/>
        <w:ind w:left="623" w:leftChars="0" w:right="96" w:rightChars="0"/>
        <w:jc w:val="left"/>
        <w:rPr>
          <w:rFonts w:hint="default"/>
          <w:sz w:val="24"/>
          <w:lang w:val="en-US" w:eastAsia="zh-CN"/>
        </w:rPr>
      </w:pPr>
    </w:p>
    <w:p>
      <w:pPr>
        <w:pStyle w:val="2"/>
        <w:numPr>
          <w:ilvl w:val="0"/>
          <w:numId w:val="1"/>
        </w:numPr>
        <w:spacing w:before="106"/>
      </w:pPr>
      <w:r>
        <w:t>员工工作及生活影集</w:t>
      </w:r>
      <w:r>
        <w:rPr>
          <w:rFonts w:hint="eastAsia"/>
          <w:lang w:eastAsia="zh-CN"/>
        </w:rPr>
        <w:t>：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703695" cy="5027930"/>
            <wp:effectExtent l="0" t="0" r="1905" b="1270"/>
            <wp:docPr id="4" name="图片 4" descr="74b5a425b5e1067238ecda1b3306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b5a425b5e1067238ecda1b33065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              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755130" cy="5066665"/>
            <wp:effectExtent l="0" t="0" r="7620" b="635"/>
            <wp:docPr id="8" name="图片 8" descr="abd99040eccb037b74d9dbd53964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bd99040eccb037b74d9dbd539642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ind w:firstLine="1100" w:firstLineChars="50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10月10日重庆高校前往金康考察厂区实拍图</w:t>
      </w:r>
      <w:r>
        <w:rPr>
          <w:rFonts w:hint="eastAsia"/>
          <w:lang w:eastAsia="zh-CN"/>
        </w:rPr>
        <w:t>）</w:t>
      </w:r>
    </w:p>
    <w:p>
      <w:pPr>
        <w:ind w:firstLine="1100" w:firstLineChars="500"/>
        <w:jc w:val="center"/>
        <w:rPr>
          <w:rFonts w:hint="eastAsia"/>
          <w:lang w:eastAsia="zh-CN"/>
        </w:rPr>
      </w:pPr>
    </w:p>
    <w:p>
      <w:pPr>
        <w:ind w:firstLine="1000" w:firstLineChars="500"/>
        <w:jc w:val="center"/>
        <w:rPr>
          <w:rFonts w:ascii="微软雅黑"/>
          <w:sz w:val="20"/>
        </w:rPr>
      </w:pPr>
      <w:r>
        <w:rPr>
          <w:rFonts w:ascii="微软雅黑"/>
          <w:sz w:val="20"/>
        </w:rPr>
        <w:drawing>
          <wp:inline distT="0" distB="0" distL="0" distR="0">
            <wp:extent cx="5844540" cy="4171315"/>
            <wp:effectExtent l="0" t="0" r="3810" b="63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0" w:firstLineChars="50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（食堂部分图）</w:t>
      </w:r>
    </w:p>
    <w:p>
      <w:pPr>
        <w:ind w:firstLine="1100" w:firstLineChars="500"/>
        <w:jc w:val="center"/>
        <w:rPr>
          <w:rFonts w:hint="eastAsia"/>
          <w:lang w:eastAsia="zh-CN"/>
        </w:rPr>
      </w:pPr>
    </w:p>
    <w:p>
      <w:pPr>
        <w:ind w:firstLine="1530" w:firstLineChars="500"/>
        <w:jc w:val="center"/>
        <w:rPr>
          <w:rFonts w:ascii="微软雅黑"/>
          <w:spacing w:val="53"/>
          <w:position w:val="4"/>
          <w:sz w:val="20"/>
        </w:rPr>
      </w:pPr>
      <w:r>
        <w:rPr>
          <w:rFonts w:ascii="微软雅黑"/>
          <w:spacing w:val="53"/>
          <w:position w:val="4"/>
          <w:sz w:val="20"/>
        </w:rPr>
        <w:drawing>
          <wp:inline distT="0" distB="0" distL="0" distR="0">
            <wp:extent cx="5080635" cy="3602990"/>
            <wp:effectExtent l="0" t="0" r="5715" b="1651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0" w:firstLineChars="50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（宿舍外观图）</w:t>
      </w:r>
    </w:p>
    <w:p>
      <w:pPr>
        <w:ind w:firstLine="1530" w:firstLineChars="500"/>
        <w:jc w:val="center"/>
        <w:rPr>
          <w:rFonts w:ascii="微软雅黑"/>
          <w:spacing w:val="53"/>
          <w:position w:val="4"/>
          <w:sz w:val="20"/>
        </w:rPr>
      </w:pPr>
    </w:p>
    <w:p>
      <w:pPr>
        <w:ind w:firstLine="930" w:firstLineChars="500"/>
        <w:jc w:val="center"/>
        <w:rPr>
          <w:rFonts w:ascii="微软雅黑"/>
          <w:spacing w:val="-7"/>
          <w:position w:val="4"/>
          <w:sz w:val="20"/>
        </w:rPr>
      </w:pPr>
      <w:r>
        <w:rPr>
          <w:rFonts w:ascii="微软雅黑"/>
          <w:spacing w:val="-7"/>
          <w:position w:val="4"/>
          <w:sz w:val="20"/>
        </w:rPr>
        <w:drawing>
          <wp:inline distT="0" distB="0" distL="0" distR="0">
            <wp:extent cx="5401945" cy="3328035"/>
            <wp:effectExtent l="0" t="0" r="8255" b="5715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0" w:firstLineChars="50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（金康文化节）</w:t>
      </w:r>
    </w:p>
    <w:p>
      <w:pPr>
        <w:ind w:firstLine="1000" w:firstLineChars="500"/>
        <w:jc w:val="center"/>
        <w:rPr>
          <w:rFonts w:ascii="微软雅黑"/>
          <w:sz w:val="20"/>
        </w:rPr>
      </w:pPr>
      <w:r>
        <w:rPr>
          <w:rFonts w:ascii="微软雅黑"/>
          <w:sz w:val="20"/>
        </w:rPr>
        <w:drawing>
          <wp:inline distT="0" distB="0" distL="0" distR="0">
            <wp:extent cx="5021580" cy="3105785"/>
            <wp:effectExtent l="0" t="0" r="7620" b="1841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0" w:firstLineChars="50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（车间实拍图）</w:t>
      </w:r>
    </w:p>
    <w:p>
      <w:pPr>
        <w:ind w:firstLine="1000" w:firstLineChars="500"/>
        <w:jc w:val="center"/>
        <w:rPr>
          <w:rFonts w:hint="eastAsia" w:ascii="微软雅黑"/>
          <w:sz w:val="20"/>
          <w:lang w:eastAsia="zh-CN"/>
        </w:rPr>
      </w:pPr>
    </w:p>
    <w:p>
      <w:pPr>
        <w:ind w:firstLine="1205" w:firstLineChars="500"/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inline distT="0" distB="0" distL="114300" distR="114300">
            <wp:extent cx="4625975" cy="4042410"/>
            <wp:effectExtent l="0" t="0" r="3175" b="15240"/>
            <wp:docPr id="19" name="图片 19" descr="201556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5567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0" w:firstLineChars="50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（车间实拍图）</w:t>
      </w:r>
    </w:p>
    <w:p>
      <w:pPr>
        <w:ind w:firstLine="1205" w:firstLineChars="500"/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ind w:firstLine="1205" w:firstLineChars="500"/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inline distT="0" distB="0" distL="114300" distR="114300">
            <wp:extent cx="4843780" cy="3913505"/>
            <wp:effectExtent l="0" t="0" r="13970" b="10795"/>
            <wp:docPr id="20" name="图片 20" descr="03b5fa7f529b411aaf8dc5a698fb6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3b5fa7f529b411aaf8dc5a698fb6ee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0" w:firstLineChars="50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（车间实拍图）</w:t>
      </w:r>
    </w:p>
    <w:p>
      <w:pPr>
        <w:ind w:firstLine="1205" w:firstLineChars="500"/>
        <w:jc w:val="center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>
      <w:pPr>
        <w:ind w:firstLine="1100" w:firstLineChars="5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93335" cy="3819525"/>
            <wp:effectExtent l="0" t="0" r="12065" b="9525"/>
            <wp:docPr id="12" name="图片 12" descr="4037259786608eeef428a2961834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037259786608eeef428a29618349a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0" w:firstLineChars="5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9610" cy="4326890"/>
            <wp:effectExtent l="0" t="0" r="2540" b="16510"/>
            <wp:docPr id="14" name="图片 14" descr="c2296c0567625c3399676a953203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2296c0567625c3399676a9532034a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0" w:firstLineChars="500"/>
        <w:jc w:val="center"/>
        <w:rPr>
          <w:rFonts w:hint="default"/>
          <w:lang w:val="en-US" w:eastAsia="zh-CN"/>
        </w:rPr>
      </w:pPr>
    </w:p>
    <w:p>
      <w:pPr>
        <w:ind w:firstLine="1100" w:firstLineChars="5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26760" cy="4370070"/>
            <wp:effectExtent l="0" t="0" r="2540" b="11430"/>
            <wp:docPr id="16" name="图片 16" descr="fae232bff33274cd52d01260df09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ae232bff33274cd52d01260df09e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0" w:firstLineChars="500"/>
        <w:jc w:val="center"/>
        <w:rPr>
          <w:rFonts w:hint="default"/>
          <w:lang w:val="en-US" w:eastAsia="zh-CN"/>
        </w:rPr>
      </w:pPr>
    </w:p>
    <w:p>
      <w:pPr>
        <w:ind w:firstLine="1100" w:firstLineChars="500"/>
        <w:jc w:val="center"/>
        <w:rPr>
          <w:rFonts w:hint="default"/>
          <w:lang w:val="en-US" w:eastAsia="zh-CN"/>
        </w:rPr>
      </w:pPr>
    </w:p>
    <w:p>
      <w:pPr>
        <w:ind w:firstLine="1100" w:firstLineChars="5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30875" cy="4298315"/>
            <wp:effectExtent l="0" t="0" r="3175" b="6985"/>
            <wp:docPr id="18" name="图片 18" descr="dcbcf01fdfb03abc6fef2cf29350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cbcf01fdfb03abc6fef2cf29350d4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0" w:firstLineChars="50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10月10日重庆高校前往金康考察宿舍实拍图</w:t>
      </w:r>
      <w:r>
        <w:rPr>
          <w:rFonts w:hint="eastAsia"/>
          <w:lang w:eastAsia="zh-CN"/>
        </w:rPr>
        <w:t>）</w:t>
      </w:r>
    </w:p>
    <w:p>
      <w:pPr>
        <w:spacing w:line="240" w:lineRule="auto"/>
        <w:ind w:right="0"/>
        <w:rPr>
          <w:rFonts w:ascii="Times New Roman"/>
          <w:spacing w:val="53"/>
          <w:sz w:val="20"/>
        </w:rPr>
      </w:pPr>
      <w:r>
        <w:rPr>
          <w:rFonts w:ascii="Times New Roman"/>
          <w:spacing w:val="53"/>
          <w:sz w:val="20"/>
        </w:rPr>
        <w:t xml:space="preserve"> </w:t>
      </w:r>
    </w:p>
    <w:p>
      <w:pPr>
        <w:spacing w:line="240" w:lineRule="auto"/>
        <w:ind w:right="0"/>
        <w:rPr>
          <w:rFonts w:ascii="Times New Roman"/>
          <w:spacing w:val="53"/>
          <w:sz w:val="20"/>
        </w:rPr>
      </w:pPr>
    </w:p>
    <w:p>
      <w:pPr>
        <w:spacing w:line="240" w:lineRule="auto"/>
        <w:ind w:right="0"/>
        <w:rPr>
          <w:rFonts w:ascii="Times New Roman"/>
          <w:spacing w:val="53"/>
          <w:sz w:val="20"/>
        </w:rPr>
      </w:pPr>
    </w:p>
    <w:p>
      <w:pPr>
        <w:spacing w:line="240" w:lineRule="auto"/>
        <w:ind w:right="0"/>
        <w:rPr>
          <w:rFonts w:ascii="Times New Roman"/>
          <w:spacing w:val="53"/>
          <w:sz w:val="20"/>
        </w:rPr>
      </w:pPr>
    </w:p>
    <w:p>
      <w:pPr>
        <w:spacing w:line="240" w:lineRule="auto"/>
        <w:ind w:right="0"/>
        <w:rPr>
          <w:rFonts w:ascii="Times New Roman"/>
          <w:spacing w:val="53"/>
          <w:sz w:val="20"/>
        </w:rPr>
      </w:pPr>
    </w:p>
    <w:p>
      <w:pPr>
        <w:pStyle w:val="2"/>
        <w:spacing w:line="488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五、入职须知：</w:t>
      </w:r>
    </w:p>
    <w:p>
      <w:pPr>
        <w:numPr>
          <w:ilvl w:val="0"/>
          <w:numId w:val="0"/>
        </w:numPr>
        <w:ind w:left="143" w:leftChars="0" w:right="0" w:rightChars="0"/>
        <w:rPr>
          <w:rFonts w:hint="eastAsia" w:eastAsia="宋体"/>
          <w:b/>
          <w:bCs/>
          <w:color w:val="C00000"/>
          <w:sz w:val="28"/>
          <w:szCs w:val="28"/>
          <w:lang w:eastAsia="zh-CN"/>
        </w:rPr>
      </w:pPr>
      <w:r>
        <w:rPr>
          <w:rFonts w:hint="eastAsia"/>
          <w:b/>
          <w:bCs/>
          <w:color w:val="C00000"/>
          <w:sz w:val="28"/>
          <w:szCs w:val="28"/>
        </w:rPr>
        <w:t>1、身份证原件，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正反面</w:t>
      </w:r>
      <w:r>
        <w:rPr>
          <w:rFonts w:hint="eastAsia"/>
          <w:b/>
          <w:bCs/>
          <w:color w:val="C00000"/>
          <w:sz w:val="28"/>
          <w:szCs w:val="28"/>
        </w:rPr>
        <w:t>复印件5张</w:t>
      </w:r>
      <w:r>
        <w:rPr>
          <w:rFonts w:hint="eastAsia"/>
          <w:b/>
          <w:bCs/>
          <w:color w:val="C00000"/>
          <w:sz w:val="28"/>
          <w:szCs w:val="28"/>
          <w:lang w:eastAsia="zh-CN"/>
        </w:rPr>
        <w:t>；</w:t>
      </w:r>
    </w:p>
    <w:p>
      <w:pPr>
        <w:numPr>
          <w:ilvl w:val="0"/>
          <w:numId w:val="0"/>
        </w:numPr>
        <w:ind w:left="143" w:leftChars="0" w:right="0" w:rightChars="0"/>
        <w:rPr>
          <w:rFonts w:hint="eastAsia" w:eastAsia="宋体"/>
          <w:b/>
          <w:bCs/>
          <w:color w:val="C00000"/>
          <w:sz w:val="28"/>
          <w:szCs w:val="28"/>
          <w:lang w:eastAsia="zh-CN"/>
        </w:rPr>
      </w:pPr>
      <w:r>
        <w:rPr>
          <w:rFonts w:hint="eastAsia"/>
          <w:b/>
          <w:bCs/>
          <w:color w:val="C00000"/>
          <w:sz w:val="28"/>
          <w:szCs w:val="28"/>
        </w:rPr>
        <w:t>2、学生证</w:t>
      </w:r>
      <w:r>
        <w:rPr>
          <w:rFonts w:hint="eastAsia"/>
          <w:b/>
          <w:bCs/>
          <w:color w:val="C00000"/>
          <w:sz w:val="28"/>
          <w:szCs w:val="28"/>
          <w:lang w:eastAsia="zh-CN"/>
        </w:rPr>
        <w:t>；</w:t>
      </w:r>
    </w:p>
    <w:p>
      <w:pPr>
        <w:numPr>
          <w:ilvl w:val="0"/>
          <w:numId w:val="0"/>
        </w:numPr>
        <w:ind w:left="143" w:leftChars="0" w:right="0" w:rightChars="0"/>
        <w:rPr>
          <w:rFonts w:hint="eastAsia" w:eastAsia="宋体"/>
          <w:b/>
          <w:bCs/>
          <w:color w:val="C00000"/>
          <w:sz w:val="28"/>
          <w:szCs w:val="28"/>
          <w:lang w:eastAsia="zh-CN"/>
        </w:rPr>
      </w:pPr>
      <w:r>
        <w:rPr>
          <w:rFonts w:hint="eastAsia"/>
          <w:b/>
          <w:bCs/>
          <w:color w:val="C00000"/>
          <w:sz w:val="28"/>
          <w:szCs w:val="28"/>
        </w:rPr>
        <w:t>3、1寸登记照照片5张</w:t>
      </w:r>
      <w:r>
        <w:rPr>
          <w:rFonts w:hint="eastAsia"/>
          <w:b/>
          <w:bCs/>
          <w:color w:val="C00000"/>
          <w:sz w:val="28"/>
          <w:szCs w:val="28"/>
          <w:lang w:eastAsia="zh-CN"/>
        </w:rPr>
        <w:t>；</w:t>
      </w:r>
    </w:p>
    <w:p>
      <w:pPr>
        <w:numPr>
          <w:ilvl w:val="0"/>
          <w:numId w:val="0"/>
        </w:numPr>
        <w:ind w:left="143" w:leftChars="0" w:right="0" w:rightChars="0"/>
        <w:rPr>
          <w:rFonts w:hint="eastAsia" w:eastAsia="宋体"/>
          <w:b/>
          <w:bCs/>
          <w:color w:val="C00000"/>
          <w:sz w:val="28"/>
          <w:szCs w:val="28"/>
          <w:lang w:eastAsia="zh-CN"/>
        </w:rPr>
      </w:pPr>
      <w:r>
        <w:rPr>
          <w:rFonts w:hint="eastAsia" w:cs="宋体"/>
          <w:b/>
          <w:bCs/>
          <w:color w:val="C00000"/>
          <w:sz w:val="28"/>
          <w:szCs w:val="28"/>
          <w:lang w:val="en-US" w:eastAsia="zh-CN"/>
        </w:rPr>
        <w:t>4、拎包入职，</w:t>
      </w:r>
      <w:r>
        <w:rPr>
          <w:rFonts w:hint="eastAsia" w:ascii="宋体" w:hAnsi="宋体" w:cs="宋体"/>
          <w:b/>
          <w:bCs/>
          <w:color w:val="C00000"/>
          <w:sz w:val="28"/>
          <w:szCs w:val="28"/>
        </w:rPr>
        <w:t>生活用品自备</w:t>
      </w:r>
      <w:r>
        <w:rPr>
          <w:rFonts w:hint="eastAsia" w:cs="宋体"/>
          <w:b/>
          <w:bCs/>
          <w:color w:val="C00000"/>
          <w:sz w:val="28"/>
          <w:szCs w:val="28"/>
          <w:lang w:eastAsia="zh-CN"/>
        </w:rPr>
        <w:t>；</w:t>
      </w:r>
    </w:p>
    <w:p>
      <w:pPr>
        <w:numPr>
          <w:ilvl w:val="0"/>
          <w:numId w:val="0"/>
        </w:numPr>
        <w:ind w:left="143" w:leftChars="0" w:right="0" w:rightChars="0"/>
        <w:rPr>
          <w:rFonts w:hint="eastAsia" w:eastAsia="宋体"/>
          <w:b/>
          <w:bCs/>
          <w:color w:val="C00000"/>
          <w:sz w:val="28"/>
          <w:szCs w:val="28"/>
          <w:lang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5</w:t>
      </w:r>
      <w:r>
        <w:rPr>
          <w:rFonts w:hint="eastAsia"/>
          <w:b/>
          <w:bCs/>
          <w:color w:val="C00000"/>
          <w:sz w:val="28"/>
          <w:szCs w:val="28"/>
        </w:rPr>
        <w:t>、体检报告原件</w:t>
      </w:r>
      <w:r>
        <w:rPr>
          <w:rFonts w:hint="eastAsia"/>
          <w:b/>
          <w:bCs/>
          <w:color w:val="C00000"/>
          <w:sz w:val="28"/>
          <w:szCs w:val="28"/>
          <w:lang w:eastAsia="zh-CN"/>
        </w:rPr>
        <w:t>；</w:t>
      </w:r>
    </w:p>
    <w:p>
      <w:pPr>
        <w:numPr>
          <w:ilvl w:val="0"/>
          <w:numId w:val="0"/>
        </w:numPr>
        <w:ind w:left="143" w:leftChars="0" w:right="0" w:rightChars="0"/>
        <w:rPr>
          <w:rFonts w:hint="eastAsia" w:eastAsia="宋体"/>
          <w:b/>
          <w:bCs/>
          <w:color w:val="C00000"/>
          <w:sz w:val="28"/>
          <w:szCs w:val="28"/>
          <w:lang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6</w:t>
      </w:r>
      <w:r>
        <w:rPr>
          <w:rFonts w:hint="eastAsia"/>
          <w:b/>
          <w:bCs/>
          <w:color w:val="C00000"/>
          <w:sz w:val="28"/>
          <w:szCs w:val="28"/>
        </w:rPr>
        <w:t>、户口薄复印件（户主页、本人页、增减页，增减页没有的不需要）</w:t>
      </w:r>
      <w:r>
        <w:rPr>
          <w:rFonts w:hint="eastAsia"/>
          <w:b/>
          <w:bCs/>
          <w:color w:val="C00000"/>
          <w:sz w:val="28"/>
          <w:szCs w:val="28"/>
          <w:lang w:eastAsia="zh-CN"/>
        </w:rPr>
        <w:t>；</w:t>
      </w:r>
    </w:p>
    <w:p>
      <w:pPr>
        <w:numPr>
          <w:ilvl w:val="0"/>
          <w:numId w:val="0"/>
        </w:numPr>
        <w:ind w:left="143" w:leftChars="0" w:right="0" w:rightChars="0"/>
        <w:rPr>
          <w:rFonts w:hint="eastAsia" w:ascii="宋体" w:hAnsi="宋体" w:eastAsia="宋体" w:cs="宋体"/>
          <w:b/>
          <w:bCs/>
          <w:color w:val="C00000"/>
          <w:sz w:val="28"/>
          <w:szCs w:val="28"/>
          <w:lang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7</w:t>
      </w:r>
      <w:r>
        <w:rPr>
          <w:rFonts w:hint="eastAsia"/>
          <w:b/>
          <w:bCs/>
          <w:color w:val="C00000"/>
          <w:sz w:val="28"/>
          <w:szCs w:val="28"/>
        </w:rPr>
        <w:t>、本人工商银行卡原件</w:t>
      </w:r>
      <w:r>
        <w:rPr>
          <w:rFonts w:hint="eastAsia"/>
          <w:b/>
          <w:bCs/>
          <w:color w:val="C00000"/>
          <w:sz w:val="28"/>
          <w:szCs w:val="28"/>
          <w:lang w:eastAsia="zh-CN"/>
        </w:rPr>
        <w:t>；</w:t>
      </w:r>
    </w:p>
    <w:p>
      <w:pPr>
        <w:numPr>
          <w:ilvl w:val="0"/>
          <w:numId w:val="0"/>
        </w:numPr>
        <w:ind w:left="143" w:leftChars="0" w:right="0" w:rightChars="0"/>
        <w:rPr>
          <w:rFonts w:hint="eastAsia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8、住宿押金100元(正常离职宿舍物品无损坏退还)。</w:t>
      </w:r>
    </w:p>
    <w:p>
      <w:pPr>
        <w:numPr>
          <w:ilvl w:val="0"/>
          <w:numId w:val="0"/>
        </w:numPr>
        <w:ind w:left="143" w:leftChars="0" w:right="0" w:rightChars="0"/>
        <w:rPr>
          <w:rFonts w:hint="eastAsia"/>
          <w:b/>
          <w:bCs/>
          <w:color w:val="C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143" w:leftChars="0" w:right="0" w:rightChars="0"/>
        <w:rPr>
          <w:rFonts w:hint="eastAsia"/>
          <w:b/>
          <w:bCs/>
          <w:color w:val="C00000"/>
          <w:sz w:val="28"/>
          <w:szCs w:val="28"/>
          <w:lang w:val="en-US" w:eastAsia="zh-CN"/>
        </w:rPr>
      </w:pPr>
    </w:p>
    <w:p>
      <w:pPr>
        <w:pStyle w:val="2"/>
        <w:spacing w:line="488" w:lineRule="exact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>六</w:t>
      </w:r>
      <w:r>
        <w:t>、地址及联系方式</w:t>
      </w:r>
      <w:r>
        <w:rPr>
          <w:rFonts w:hint="eastAsia"/>
          <w:lang w:eastAsia="zh-CN"/>
        </w:rPr>
        <w:t>：</w:t>
      </w:r>
    </w:p>
    <w:p>
      <w:pPr>
        <w:pStyle w:val="3"/>
        <w:spacing w:before="144"/>
        <w:ind w:left="624"/>
      </w:pPr>
      <w:r>
        <w:t>1</w:t>
      </w:r>
      <w:r>
        <w:rPr>
          <w:spacing w:val="-3"/>
        </w:rPr>
        <w:t xml:space="preserve">、公司地址：重庆市江北区鱼复工业园渝康路 </w:t>
      </w:r>
      <w:r>
        <w:t>101</w:t>
      </w:r>
      <w:r>
        <w:rPr>
          <w:spacing w:val="-30"/>
        </w:rPr>
        <w:t xml:space="preserve"> 号</w:t>
      </w:r>
      <w:r>
        <w:t>（曙光产业园对面）；</w:t>
      </w:r>
    </w:p>
    <w:p>
      <w:pPr>
        <w:pStyle w:val="3"/>
        <w:spacing w:before="160"/>
        <w:ind w:left="624"/>
      </w:pPr>
      <w:r>
        <w:t>2</w:t>
      </w:r>
      <w:r>
        <w:rPr>
          <w:spacing w:val="-4"/>
        </w:rPr>
        <w:t xml:space="preserve">、乘车路线：①、红旗河沟枢纽站乘坐 </w:t>
      </w:r>
      <w:r>
        <w:t>888</w:t>
      </w:r>
      <w:r>
        <w:rPr>
          <w:spacing w:val="-18"/>
        </w:rPr>
        <w:t xml:space="preserve"> 到鱼嘴换乘 </w:t>
      </w:r>
      <w:r>
        <w:t>890</w:t>
      </w:r>
      <w:r>
        <w:rPr>
          <w:spacing w:val="-8"/>
        </w:rPr>
        <w:t xml:space="preserve"> 到康顺路站下；</w:t>
      </w:r>
    </w:p>
    <w:p>
      <w:pPr>
        <w:pStyle w:val="3"/>
        <w:spacing w:before="144"/>
        <w:ind w:left="624"/>
        <w:rPr>
          <w:rFonts w:hint="eastAsia"/>
          <w:lang w:eastAsia="zh-CN"/>
        </w:rPr>
      </w:pPr>
      <w:r>
        <w:t>②、两路绿梦广场站乘坐 896 到鱼嘴换成 890 到康顺路站下</w:t>
      </w:r>
      <w:r>
        <w:rPr>
          <w:rFonts w:hint="eastAsia"/>
          <w:lang w:eastAsia="zh-CN"/>
        </w:rPr>
        <w:t>；</w:t>
      </w:r>
    </w:p>
    <w:p>
      <w:pPr>
        <w:pStyle w:val="3"/>
        <w:spacing w:before="144"/>
        <w:ind w:left="62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3、联系人：13997066392（谢女士）</w:t>
      </w:r>
    </w:p>
    <w:p>
      <w:pPr>
        <w:pStyle w:val="3"/>
        <w:spacing w:before="144"/>
        <w:ind w:firstLine="1200" w:firstLineChars="500"/>
        <w:rPr>
          <w:rFonts w:hint="default"/>
          <w:lang w:val="en-US" w:eastAsia="zh-CN"/>
        </w:rPr>
        <w:sectPr>
          <w:pgSz w:w="11910" w:h="16840"/>
          <w:pgMar w:top="1120" w:right="480" w:bottom="280" w:left="480" w:header="397" w:footer="0" w:gutter="0"/>
        </w:sectPr>
      </w:pPr>
      <w:r>
        <w:rPr>
          <w:rFonts w:hint="eastAsia"/>
          <w:lang w:val="en-US" w:eastAsia="zh-CN"/>
        </w:rPr>
        <w:t>邮箱：614111075@qq.com</w:t>
      </w:r>
    </w:p>
    <w:p>
      <w:pPr>
        <w:pStyle w:val="3"/>
        <w:spacing w:before="161" w:line="364" w:lineRule="auto"/>
        <w:ind w:right="2213"/>
      </w:pPr>
    </w:p>
    <w:sectPr>
      <w:pgSz w:w="11910" w:h="16840"/>
      <w:pgMar w:top="1120" w:right="480" w:bottom="280" w:left="480" w:header="397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545600" behindDoc="1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645795</wp:posOffset>
              </wp:positionV>
              <wp:extent cx="6805930" cy="0"/>
              <wp:effectExtent l="0" t="0" r="0" b="0"/>
              <wp:wrapNone/>
              <wp:docPr id="2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593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29.75pt;margin-top:50.85pt;height:0pt;width:535.9pt;mso-position-horizontal-relative:page;mso-position-vertical-relative:page;z-index:-251770880;mso-width-relative:page;mso-height-relative:page;" filled="f" stroked="t" coordsize="21600,21600" o:gfxdata="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52KGnWAAAACwEAAA8AAAAAAAAAAQAgAAAAIgAAAGRy&#10;cy9kb3ducmV2LnhtbFBLAQIUABQAAAAIAIdO4kD5BHmgzgEAAI0DAAAOAAAAAAAAAAEAIAAAACUB&#10;AABkcnMvZTJvRG9jLnhtbFBLBQYAAAAABgAGAFkBAABl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AF7E5"/>
    <w:multiLevelType w:val="singleLevel"/>
    <w:tmpl w:val="38EAF7E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15BC3"/>
    <w:rsid w:val="051B1B7F"/>
    <w:rsid w:val="09E5578B"/>
    <w:rsid w:val="10D83897"/>
    <w:rsid w:val="13D868F6"/>
    <w:rsid w:val="15E22011"/>
    <w:rsid w:val="17D675B8"/>
    <w:rsid w:val="21C74D38"/>
    <w:rsid w:val="25FC13B1"/>
    <w:rsid w:val="2B50763A"/>
    <w:rsid w:val="2E7E0285"/>
    <w:rsid w:val="2FA85A7D"/>
    <w:rsid w:val="361249B5"/>
    <w:rsid w:val="3F951F96"/>
    <w:rsid w:val="41DA3B51"/>
    <w:rsid w:val="43E07568"/>
    <w:rsid w:val="48C05EB4"/>
    <w:rsid w:val="491B2962"/>
    <w:rsid w:val="4C9E2784"/>
    <w:rsid w:val="4F1910DF"/>
    <w:rsid w:val="54F02DD4"/>
    <w:rsid w:val="5D270608"/>
    <w:rsid w:val="5ECA48F5"/>
    <w:rsid w:val="63F363B3"/>
    <w:rsid w:val="665E1C49"/>
    <w:rsid w:val="6B924B9B"/>
    <w:rsid w:val="6B9546B3"/>
    <w:rsid w:val="6E976A87"/>
    <w:rsid w:val="776B72B0"/>
    <w:rsid w:val="781E0D78"/>
    <w:rsid w:val="7BF9703A"/>
    <w:rsid w:val="7FFD28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43"/>
      <w:outlineLvl w:val="1"/>
    </w:pPr>
    <w:rPr>
      <w:rFonts w:ascii="微软雅黑" w:hAnsi="微软雅黑" w:eastAsia="微软雅黑" w:cs="微软雅黑"/>
      <w:b/>
      <w:bCs/>
      <w:sz w:val="28"/>
      <w:szCs w:val="28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zh-CN" w:eastAsia="zh-CN" w:bidi="zh-CN"/>
    </w:rPr>
  </w:style>
  <w:style w:type="paragraph" w:customStyle="1" w:styleId="9">
    <w:name w:val="Table Paragraph"/>
    <w:basedOn w:val="1"/>
    <w:qFormat/>
    <w:uiPriority w:val="1"/>
    <w:pPr>
      <w:spacing w:before="158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ScaleCrop>false</ScaleCrop>
  <LinksUpToDate>false</LinksUpToDate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2020-09-23T08:29:00Z</dcterms:created>
  <dc:creator>唐凡</dc:creator>
  <cp:lastModifiedBy>Administrator</cp:lastModifiedBy>
  <dcterms:modified xsi:type="dcterms:W3CDTF">2020-10-14T03:44:53Z</dcterms:modified>
  <dc:title>重庆渝安创新科技集团文件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2020-09-23T00:00:00Z</vt:filetime>
  </property>
  <property fmtid="{D5CDD505-2E9C-101B-9397-08002B2CF9AE}" pid="5" name="KSOProductBuildVer">
    <vt:lpwstr>2052-11.1.0.9999</vt:lpwstr>
  </property>
</Properties>
</file>